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BPI Polska zakończyło proces oczyszczania gruntów na warszawskiej Woli</w:t>
      </w:r>
    </w:p>
    <w:p>
      <w:pPr>
        <w:spacing w:before="0" w:after="500" w:line="264" w:lineRule="auto"/>
      </w:pPr>
      <w:r>
        <w:rPr>
          <w:rFonts w:ascii="calibri" w:hAnsi="calibri" w:eastAsia="calibri" w:cs="calibri"/>
          <w:sz w:val="36"/>
          <w:szCs w:val="36"/>
          <w:b/>
        </w:rPr>
        <w:t xml:space="preserve">BPI Polska zakończyło proces oczyszczania gruntów z historycznych zanieczyszczeń przy ul. Obozowej 20 w Warszawie. Zakończenie wielomiesięcznego procesu remediacji potwierdziła Regionalna Dyrekcja Ochrony Środowiska. Było to jedno z pierwszych tego typu przedsięwzięć w Polsce, które ma szansę wyznaczyć standardy w zakresie inwestycji mieszkaniowych na poprzemysłowych terenach takich jak warszawska Wola. Transparentne przeprowadzenie remediacji jest ważnym czynnikiem zachowania pełnej wartości mieszkań, które w ramach osiedla Wola Libre powstaną na oczyszczonym już terenie. Planowany termin zakończenia inwestycji to II kwartał 2018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Pozytywne przykłady remediacji </w:t>
      </w:r>
    </w:p>
    <w:p>
      <w:pPr>
        <w:spacing w:before="0" w:after="300"/>
      </w:pPr>
      <w:r>
        <w:rPr>
          <w:rFonts w:ascii="calibri" w:hAnsi="calibri" w:eastAsia="calibri" w:cs="calibri"/>
          <w:sz w:val="24"/>
          <w:szCs w:val="24"/>
        </w:rPr>
        <w:t xml:space="preserve">Remediacja to oczyszczanie i usuwanie zanieczyszczeń powstałych np. w wyniku działalności przemysłowej. Substancje chemiczne znalezione przy ul. Obozowej 20 w Warszawie miały charakter historyczny, ich źródło najprawdopodobniej sięgało czasów sprzed II wojny światowej i w momencie rozpoczęcia inwestycji nikt nie wiedział o ich istnieniu. Na działce zakupionej przez dewelopera znajdował się inny budynek, dopiero po jego rozbiórce i rozpoczęciu robót ziemnych w wyniku badań stwierdzono zanieczyszczenia. BPI Polska, jako firma, która hołduje zasadom zrównoważonego rozwoju, podjęła decyzję o usunięciu na własny koszt historycznych zanieczyszczeń, postępując zgodnie z przepisami polskiego prawa. O decyzji dewelopera zadecydowały też pozytywne przykłady z innych krajów: – </w:t>
      </w:r>
      <w:r>
        <w:rPr>
          <w:rFonts w:ascii="calibri" w:hAnsi="calibri" w:eastAsia="calibri" w:cs="calibri"/>
          <w:sz w:val="24"/>
          <w:szCs w:val="24"/>
          <w:i/>
          <w:iCs/>
        </w:rPr>
        <w:t xml:space="preserve">Przy zastosowaniu odpowiedniej metodologii, historyczne zanieczyszczenia można w pełni bezpiecznie usunąć, nie ma też żadnych przeciwwskazań, aby na terenach poddanych oczyszczaniu gruntu powstały później pełnowartościowe nieruchomości mieszkalne </w:t>
      </w:r>
      <w:r>
        <w:rPr>
          <w:rFonts w:ascii="calibri" w:hAnsi="calibri" w:eastAsia="calibri" w:cs="calibri"/>
          <w:sz w:val="24"/>
          <w:szCs w:val="24"/>
        </w:rPr>
        <w:t xml:space="preserve">– mówi Laurent Dassonville, przedstawiciel Zarządu BPI Polska.</w:t>
      </w:r>
    </w:p>
    <w:p>
      <w:pPr>
        <w:spacing w:before="0" w:after="300"/>
      </w:pPr>
      <w:r>
        <w:rPr>
          <w:rFonts w:ascii="calibri" w:hAnsi="calibri" w:eastAsia="calibri" w:cs="calibri"/>
          <w:sz w:val="24"/>
          <w:szCs w:val="24"/>
          <w:b/>
        </w:rPr>
        <w:t xml:space="preserve">Dodatkowe środki ostrożności i współpraca </w:t>
      </w:r>
    </w:p>
    <w:p>
      <w:pPr>
        <w:spacing w:before="0" w:after="300"/>
      </w:pPr>
      <w:r>
        <w:rPr>
          <w:rFonts w:ascii="calibri" w:hAnsi="calibri" w:eastAsia="calibri" w:cs="calibri"/>
          <w:sz w:val="24"/>
          <w:szCs w:val="24"/>
        </w:rPr>
        <w:t xml:space="preserve">Pierwszym etapem całej operacji były szczegółowe badania gruntu, ustalenie dokładnej lokalizacji zanieczyszczeń, a następnie opracowanie metodologii ich usunięcia. Zadanie to powierzono specjalistom z Menard, międzynarodowej firmy, specjalizującej się w remediacji i posiadającej wieloletnie doświadczenie w wykonywaniu tego typu zadań, m.in. w takich krajach jak Francja, Belgia, Wielka Brytania, Szwajcaria, Czechy, Hiszpania, Katar i Tunezja. W Polsce, jak potwierdza firma Menard, był to pierwszy proces remediacyjny przeprowadzony na tak dużą skalę w sektorze mieszkaniowym. Bezpieczeństwo pracowników budowy i okolicznych mieszkańców, jako kwestia priorytetowa, leżało u podstaw zastosowanej metodologii. Stąd decyzja BPI Polska o zastosowaniu dodatkowych środków ostrożności – poprzedzenie prac wydobywczych </w:t>
      </w:r>
      <w:r>
        <w:rPr>
          <w:rFonts w:ascii="calibri" w:hAnsi="calibri" w:eastAsia="calibri" w:cs="calibri"/>
          <w:sz w:val="24"/>
          <w:szCs w:val="24"/>
          <w:i/>
          <w:iCs/>
        </w:rPr>
        <w:t xml:space="preserve">ventingiem</w:t>
      </w:r>
      <w:r>
        <w:rPr>
          <w:rFonts w:ascii="calibri" w:hAnsi="calibri" w:eastAsia="calibri" w:cs="calibri"/>
          <w:sz w:val="24"/>
          <w:szCs w:val="24"/>
        </w:rPr>
        <w:t xml:space="preserve"> (tzw. odgazowywaniem) gruntu i prowadzenie najbardziej skomplikowanych prac pod specjalnymi namiotami.</w:t>
      </w:r>
    </w:p>
    <w:p>
      <w:pPr>
        <w:spacing w:before="0" w:after="300"/>
      </w:pPr>
      <w:r>
        <w:rPr>
          <w:rFonts w:ascii="calibri" w:hAnsi="calibri" w:eastAsia="calibri" w:cs="calibri"/>
          <w:sz w:val="24"/>
          <w:szCs w:val="24"/>
        </w:rPr>
        <w:t xml:space="preserve">Cały proces odbywał się pod stałym monitoringiem jakości powietrza prowadzonym we współpracy z Wojewódzkim Inspektoratem Ochrony Środowiska (WIOŚ w Warszawie) i Sanepidem. W ramach prowadzonego monitoringu jakości powietrza WIOŚ w Warszawie prowadził działania polegające m.in. na monitorowaniu jakości powietrza przy użyciu miernika z detektorem fotojonizacyjnym – PID, prowadzonym uzupełniająco, w stosunku do codziennych badań wykonywanych przez inwestora, prowadzeniu doraźnego, wynikającego z postępu prac remediacyjnych i budowlanych oraz wpływających interwencji, monitoringu powietrza, wykonaniu pomiarów emisji z instalacji </w:t>
      </w:r>
    </w:p>
    <w:p>
      <w:r>
        <w:rPr>
          <w:rFonts w:ascii="calibri" w:hAnsi="calibri" w:eastAsia="calibri" w:cs="calibri"/>
          <w:sz w:val="24"/>
          <w:szCs w:val="24"/>
        </w:rPr>
        <w:t xml:space="preserve"> do odgazowania gleby i oczyszczenia powietrza glebowego.</w:t>
      </w:r>
    </w:p>
    <w:p>
      <w:pPr>
        <w:spacing w:before="0" w:after="300"/>
      </w:pPr>
      <w:r>
        <w:rPr>
          <w:rFonts w:ascii="calibri" w:hAnsi="calibri" w:eastAsia="calibri" w:cs="calibri"/>
          <w:sz w:val="24"/>
          <w:szCs w:val="24"/>
          <w:i/>
          <w:iCs/>
        </w:rPr>
        <w:t xml:space="preserve">- Wyniki badań uzyskane w punktach pomiarowych wyznaczonych w bezpośrednim sąsiedztwie inwestycji przy ul. Obozowej 20 (wzdłuż ul. Św. Stanisława i ul. Ostroroga), w porównaniu z wartościami odniesienia określonymi w załączniku nr 1 do rozporządzenia Ministra Środowiska z dnia 26 styczeń 2010 r. nie przekraczały dopuszczalnych stężeń – </w:t>
      </w:r>
      <w:r>
        <w:rPr>
          <w:rFonts w:ascii="calibri" w:hAnsi="calibri" w:eastAsia="calibri" w:cs="calibri"/>
          <w:sz w:val="24"/>
          <w:szCs w:val="24"/>
        </w:rPr>
        <w:t xml:space="preserve">mówi Krzysztof Gołebiewski, Zastępca Naczelnika Wydziału Inspekcji WIOŚ w Warszawie.</w:t>
      </w:r>
      <w:r>
        <w:rPr>
          <w:rFonts w:ascii="calibri" w:hAnsi="calibri" w:eastAsia="calibri" w:cs="calibri"/>
          <w:sz w:val="24"/>
          <w:szCs w:val="24"/>
          <w:i/>
          <w:iCs/>
        </w:rPr>
        <w:t xml:space="preserve"> -Dodatkowo, nasi inspektorzy sprawowali nadzór nad zgodnym z prawem zagospodarowaniem wytworzonych w trakcie prac remediacyjnych odpadów i ścieków, w ramach którego prowadzący prace remediacyjne przekazywał codzienne raporty zawierające dzienne informacje na temat ilości wytworzonych odpadów oraz miejsca ich zagospodarowania. Powyższe raporty weryfikowano z udostępnionymi kartami przekazania odpadów oraz ustaleniami faktycznymi kontroli terenowej. Tym samym nie stwierdziliśmy nieprawidłowości w zakresie gospodarki odpadami powstałymi w wyniku prowadzonych prac remediacyjnych. </w:t>
      </w:r>
    </w:p>
    <w:p>
      <w:pPr>
        <w:spacing w:before="0" w:after="300"/>
      </w:pPr>
      <w:r>
        <w:rPr>
          <w:rFonts w:ascii="calibri" w:hAnsi="calibri" w:eastAsia="calibri" w:cs="calibri"/>
          <w:sz w:val="24"/>
          <w:szCs w:val="24"/>
        </w:rPr>
        <w:t xml:space="preserve">Operacja odbywała się również przy zaangażowaniu Władz Dzielnicy Wola i m.st. Warszawy. Dla potrzeb komunikacji z mieszkańcami uruchomiono specjalną stronę internetową oraz co tydzień wysyłano newslettery, w których na bieżąco informowano sąsiadów o przebiegu prac.</w:t>
      </w:r>
    </w:p>
    <w:p>
      <w:pPr>
        <w:spacing w:before="0" w:after="300"/>
      </w:pPr>
      <w:r>
        <w:rPr>
          <w:rFonts w:ascii="calibri" w:hAnsi="calibri" w:eastAsia="calibri" w:cs="calibri"/>
          <w:sz w:val="24"/>
          <w:szCs w:val="24"/>
          <w:b/>
        </w:rPr>
        <w:t xml:space="preserve">Remediacja – nowe wyzwanie dla deweloperów </w:t>
      </w:r>
    </w:p>
    <w:p>
      <w:pPr>
        <w:spacing w:before="0" w:after="300"/>
      </w:pPr>
      <w:r>
        <w:rPr>
          <w:rFonts w:ascii="calibri" w:hAnsi="calibri" w:eastAsia="calibri" w:cs="calibri"/>
          <w:sz w:val="24"/>
          <w:szCs w:val="24"/>
          <w:i/>
          <w:iCs/>
        </w:rPr>
        <w:t xml:space="preserve">– Przyjęte przez nas zobowiązanie do usunięcia historycznych zanieczyszczeń, jest ważną inicjatywą </w:t>
      </w:r>
    </w:p>
    <w:p>
      <w:r>
        <w:rPr>
          <w:rFonts w:ascii="calibri" w:hAnsi="calibri" w:eastAsia="calibri" w:cs="calibri"/>
          <w:sz w:val="24"/>
          <w:szCs w:val="24"/>
          <w:i/>
          <w:iCs/>
        </w:rPr>
        <w:t xml:space="preserve"> w kontekście rozwoju i rewitalizacji poprzemysłowych terenów Woli. Mamy nadzieję, że zakończona właśnie remediacja wyznaczy standard w zakresie inwestycji mieszkaniowych w tego typu rejonach. Postindustrialne dzielnice jak warszawska Wola, ze względu na bliską odległość od centrum miasta, stanowią atrakcyjne miejsce do życia. Budowanie tam pełnowartościowych nieruchomości mieszkalnych, w przypadku stwierdzenia zanieczyszczenia, wymaga jednak poprzedzenie budowy oczyszczaniem gruntów. Łatwe tereny do inwestowania się kończą. Transparentne przeprowadzenie procesu remediacji stanowi nowe wyzwanie dla deweloperów, którego coraz częściej domagać się będą sami klienci –</w:t>
      </w:r>
      <w:r>
        <w:rPr>
          <w:rFonts w:ascii="calibri" w:hAnsi="calibri" w:eastAsia="calibri" w:cs="calibri"/>
          <w:sz w:val="24"/>
          <w:szCs w:val="24"/>
        </w:rPr>
        <w:t xml:space="preserve"> mówi Wojciech Smolak, Sales and Marketing Director z BPI Polska.</w:t>
      </w:r>
    </w:p>
    <w:p>
      <w:pPr>
        <w:spacing w:before="0" w:after="300"/>
      </w:pPr>
      <w:r>
        <w:rPr>
          <w:rFonts w:ascii="calibri" w:hAnsi="calibri" w:eastAsia="calibri" w:cs="calibri"/>
          <w:sz w:val="24"/>
          <w:szCs w:val="24"/>
          <w:b/>
        </w:rPr>
        <w:t xml:space="preserve">Zakończenie procesu remediacji potwierdzone przez RDOŚ</w:t>
      </w:r>
    </w:p>
    <w:p>
      <w:pPr>
        <w:spacing w:before="0" w:after="300"/>
      </w:pPr>
      <w:r>
        <w:rPr>
          <w:rFonts w:ascii="calibri" w:hAnsi="calibri" w:eastAsia="calibri" w:cs="calibri"/>
          <w:sz w:val="24"/>
          <w:szCs w:val="24"/>
        </w:rPr>
        <w:t xml:space="preserve">Prawidłowe zakończenie procesu remediacji gruntu przez BPI Polska potwierdziła Regionalna Dyrekcja Ochrony Środowiska (RDOŚ) w piśmie z dnia 2 września 2016 roku: </w:t>
      </w:r>
      <w:r>
        <w:rPr>
          <w:rFonts w:ascii="calibri" w:hAnsi="calibri" w:eastAsia="calibri" w:cs="calibri"/>
          <w:sz w:val="24"/>
          <w:szCs w:val="24"/>
          <w:i/>
          <w:iCs/>
        </w:rPr>
        <w:t xml:space="preserve">„Przeprowadzone prace na przedmiotowym terenie zostały wykonane zgodnie z decyzją Regionalnego Dyrektora Ochrony Środowiska w Warszawie […], ustalającą plan remediacji historycznego zanieczyszczenia powierzchni ziemi dla terenu przy ul. Obozowej 20 w Warszawie. […]Przeprowadzone działania naprawcze na przedmiotowym terenie przyniosły oczekiwany efekt ekologiczny” .</w:t>
      </w:r>
    </w:p>
    <w:p>
      <w:pPr>
        <w:spacing w:before="0" w:after="300"/>
      </w:pPr>
      <w:r>
        <w:rPr>
          <w:rFonts w:ascii="calibri" w:hAnsi="calibri" w:eastAsia="calibri" w:cs="calibri"/>
          <w:sz w:val="24"/>
          <w:szCs w:val="24"/>
        </w:rPr>
        <w:t xml:space="preserve">Na oczyszczonym terenie trwają prace związane z konstrukcją budynków mieszkalnych, które powstaną w ramach osiedla Wola Libre. Planowany termin zakończenia inwestycji to II kwartał 2018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2024-04-29T05:41:45+02:00</dcterms:created>
  <dcterms:modified xsi:type="dcterms:W3CDTF">2024-04-29T05:41:45+02:00</dcterms:modified>
</cp:coreProperties>
</file>

<file path=docProps/custom.xml><?xml version="1.0" encoding="utf-8"?>
<Properties xmlns="http://schemas.openxmlformats.org/officeDocument/2006/custom-properties" xmlns:vt="http://schemas.openxmlformats.org/officeDocument/2006/docPropsVTypes"/>
</file>