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Wola Libre: 50% mieszkań już sprzedanych!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BPi Polska świętuję kolejny sukces związany z budową inwestycji Wola Libre w Warszawie.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czasu zakończonej sukcesem remediacji gruntu, belgijski deweloper sprzedał już 50% mieszkań dostępnych w nowoczesnym kompleksie. Jednocześnie postępują prace konstrukcyjne, które wkroczyły w ostatnią fazę realizacji.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kompleksu Wola Libre przy ul. Obozowej 20 w Warszawie zostanie wybudowanych w sumie 275 mieszkań o powierzchni od 27 do 124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Inwestycję wyróżnia bardzo atrakcyjna lokalizacja blisko Centrum Warszawy oraz doskonała komunikacja miejska. W pobliżu znajdują się 4 linie tramwajowe, pętla autobusowa, a wkrótce powstanie również stacja II linii metra. Dojazd stąd do Śródmieścia w godzinach szczytu zajmuje zaledwie kilkanaście minut. Nowoczesna architektura kompleksu ze schodkową fasadą charakterystycznie wygiętą w łuk to projekt pracowni HERMANOWICZ REWSKI ARCHITEKCI.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sprzedaży Wola Libre są aż trzy typy lokali: softlofty o wysokości 3,7 m z przestronnymi ogródkami o powierzchni nawet do 126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klasyczne mieszkania typu OPTIMA, w tym lokale kompaktowe z balkonami bądź loggią oraz położone na ostatnich piętrach apartamenty z tarasami </w:t>
      </w:r>
    </w:p>
    <w:p>
      <w:r>
        <w:rPr>
          <w:rFonts w:ascii="calibri" w:hAnsi="calibri" w:eastAsia="calibri" w:cs="calibri"/>
          <w:sz w:val="24"/>
          <w:szCs w:val="24"/>
        </w:rPr>
        <w:t xml:space="preserve"> na dachu o powierzchni do 170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Ich sprzedaż, od czasu zakończenia transparentnie przeprowadzonego procesu remediacji we wrześniu minionego roku, systematycznie rośnie. Obecnie sprzedano już 50% wszystkich lokali dostępnych w inwestycji, z których ponad połowę stanowią mieszkania kupione z polecenia.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Wola Libre to inwestycja zaprojektowana z myślą o osobach, które cenią komfort codziennego życia. Położenie niemal w samym centrum miasta, blisko nowopowstałego zagłębia biurowego przy Rondzie Daszyńskiego, sprawia, że nasza inwestycja cieszy się dużym zainteresowaniem klientów. Są to osoby w różnym wieku, wszystkie ze sprecyzowanymi oczekiwaniami względem nabywanych mieszkań, które dzięki bardzo przemyślanej koncepcji inwestycji jesteśmy w stanie spełnić –</w:t>
      </w:r>
      <w:r>
        <w:rPr>
          <w:rFonts w:ascii="calibri" w:hAnsi="calibri" w:eastAsia="calibri" w:cs="calibri"/>
          <w:sz w:val="24"/>
          <w:szCs w:val="24"/>
        </w:rPr>
        <w:t xml:space="preserve"> mówi Wojciech Smolak, Dyrektor Sprzedaży i Marketingu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Analogicznie do sprzedaży postępuje budowa inwestycji. Z końcem poprzedniego roku osiągnięto stan zero. Aktualnie trwające roboty konstrukcyjne wkroczyły już w ostatnią fazę realizacji, sięgając dachu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BPi Polska obejmuje mieszkania w cenie od 7 100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12 500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www.wolalibre.pl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alib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2024-05-09T03:33:33+02:00</dcterms:created>
  <dcterms:modified xsi:type="dcterms:W3CDTF">2024-05-09T03:33:33+02:00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